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CADE" w14:textId="51064973" w:rsidR="00B86D12" w:rsidRDefault="00B86D12" w:rsidP="00492159">
      <w:pPr>
        <w:spacing w:after="0" w:line="240" w:lineRule="auto"/>
        <w:jc w:val="both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7758AFCB" w14:textId="7773872F" w:rsidR="00B86D12" w:rsidRDefault="00B86D12" w:rsidP="00492159">
      <w:pPr>
        <w:spacing w:after="0" w:line="240" w:lineRule="auto"/>
        <w:jc w:val="both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2C17B1BB" w14:textId="44233A17" w:rsidR="00B86D12" w:rsidRPr="00473F2C" w:rsidRDefault="00B86D12" w:rsidP="00492159">
      <w:pPr>
        <w:spacing w:after="0" w:line="240" w:lineRule="auto"/>
        <w:jc w:val="both"/>
        <w:rPr>
          <w:rFonts w:cstheme="minorHAnsi"/>
          <w:b/>
          <w:bCs/>
          <w:noProof/>
          <w:color w:val="404040" w:themeColor="text1" w:themeTint="BF"/>
          <w:sz w:val="26"/>
          <w:szCs w:val="26"/>
        </w:rPr>
      </w:pP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1A39B3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65438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30</w:t>
      </w:r>
      <w:r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</w:t>
      </w:r>
      <w:r w:rsidR="006156BD" w:rsidRPr="001A39B3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5</w:t>
      </w:r>
      <w:r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.202</w:t>
      </w:r>
      <w:r w:rsidR="005A6407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2</w:t>
      </w:r>
    </w:p>
    <w:p w14:paraId="202BCC45" w14:textId="16F148F7" w:rsidR="00BC4B1B" w:rsidRPr="00481135" w:rsidRDefault="006B2E97" w:rsidP="00492159">
      <w:pPr>
        <w:spacing w:after="0" w:line="240" w:lineRule="auto"/>
        <w:jc w:val="both"/>
        <w:rPr>
          <w:rFonts w:cstheme="minorHAnsi"/>
          <w:noProof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A93F6" wp14:editId="1E6CAB0C">
            <wp:simplePos x="0" y="0"/>
            <wp:positionH relativeFrom="column">
              <wp:posOffset>1499507</wp:posOffset>
            </wp:positionH>
            <wp:positionV relativeFrom="page">
              <wp:posOffset>1537607</wp:posOffset>
            </wp:positionV>
            <wp:extent cx="2357120" cy="2357120"/>
            <wp:effectExtent l="0" t="0" r="5080" b="508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D89FD" w14:textId="363128A6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03A69CCD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C3AB4F4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E45DC4E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357F2AD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74836B2D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35540DE5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1B57D683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3EF3B2BE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6DFEEAF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1A49C936" w14:textId="0E1BCF26" w:rsidR="00B41A3D" w:rsidRPr="001D59E8" w:rsidRDefault="00B41A3D" w:rsidP="00492159">
      <w:pPr>
        <w:spacing w:after="0" w:line="240" w:lineRule="auto"/>
        <w:jc w:val="center"/>
        <w:rPr>
          <w:rFonts w:ascii="Calibri" w:hAnsi="Calibri"/>
          <w:b/>
          <w:bCs/>
          <w:color w:val="262626" w:themeColor="text1" w:themeTint="D9"/>
          <w:sz w:val="30"/>
          <w:szCs w:val="30"/>
          <w:u w:val="single"/>
        </w:rPr>
      </w:pPr>
      <w:bookmarkStart w:id="0" w:name="_Hlk103157638"/>
      <w:r w:rsidRPr="001D59E8">
        <w:rPr>
          <w:b/>
          <w:bCs/>
          <w:color w:val="262626" w:themeColor="text1" w:themeTint="D9"/>
          <w:sz w:val="30"/>
          <w:szCs w:val="30"/>
          <w:u w:val="single"/>
        </w:rPr>
        <w:t xml:space="preserve">Αλήθειες με τη </w:t>
      </w:r>
      <w:proofErr w:type="spellStart"/>
      <w:r w:rsidRPr="001D59E8">
        <w:rPr>
          <w:b/>
          <w:bCs/>
          <w:color w:val="262626" w:themeColor="text1" w:themeTint="D9"/>
          <w:sz w:val="30"/>
          <w:szCs w:val="30"/>
          <w:u w:val="single"/>
        </w:rPr>
        <w:t>Ζήνα</w:t>
      </w:r>
      <w:proofErr w:type="spellEnd"/>
    </w:p>
    <w:p w14:paraId="19B3C479" w14:textId="5BE69BF3" w:rsidR="005C38ED" w:rsidRPr="001D59E8" w:rsidRDefault="005C38ED" w:rsidP="0049215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1D59E8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Δευτέρα έως Παρασκευή στις 12.00</w:t>
      </w:r>
    </w:p>
    <w:p w14:paraId="1670D4CA" w14:textId="20852755" w:rsidR="003E3C8B" w:rsidRPr="001D59E8" w:rsidRDefault="003E3C8B" w:rsidP="0049215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7D0AADF7" w14:textId="4670B74F" w:rsidR="007F3EDE" w:rsidRPr="001D59E8" w:rsidRDefault="000645C9" w:rsidP="00492159">
      <w:pPr>
        <w:spacing w:after="0" w:line="240" w:lineRule="auto"/>
        <w:jc w:val="center"/>
        <w:rPr>
          <w:color w:val="262626" w:themeColor="text1" w:themeTint="D9"/>
          <w:sz w:val="26"/>
          <w:szCs w:val="26"/>
        </w:rPr>
      </w:pPr>
      <w:r w:rsidRPr="000645C9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Αφιέρωμα για τα 100 χρόνια από τη Μικρασιατική Καταστροφή</w:t>
      </w:r>
      <w:r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</w:t>
      </w:r>
    </w:p>
    <w:p w14:paraId="2E6F00CD" w14:textId="77777777" w:rsidR="000645C9" w:rsidRPr="000645C9" w:rsidRDefault="000645C9" w:rsidP="000645C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D2219C4" w14:textId="0B26C0F5" w:rsidR="000645C9" w:rsidRPr="000645C9" w:rsidRDefault="000645C9" w:rsidP="000645C9">
      <w:pPr>
        <w:pStyle w:val="Standard"/>
        <w:jc w:val="both"/>
        <w:rPr>
          <w:rFonts w:ascii="Calibri" w:hAnsi="Calibri"/>
          <w:b/>
          <w:bCs/>
          <w:sz w:val="26"/>
          <w:szCs w:val="26"/>
          <w:u w:val="single"/>
        </w:rPr>
      </w:pPr>
      <w:r w:rsidRPr="000645C9">
        <w:rPr>
          <w:rFonts w:ascii="Calibri" w:hAnsi="Calibri"/>
          <w:b/>
          <w:bCs/>
          <w:sz w:val="26"/>
          <w:szCs w:val="26"/>
          <w:u w:val="single"/>
        </w:rPr>
        <w:t xml:space="preserve">Ένας αιώνας, δύο πατρίδες, μια ζωή </w:t>
      </w:r>
    </w:p>
    <w:p w14:paraId="304360C7" w14:textId="77777777" w:rsidR="000645C9" w:rsidRPr="000645C9" w:rsidRDefault="000645C9" w:rsidP="000645C9">
      <w:pPr>
        <w:pStyle w:val="Standard"/>
        <w:jc w:val="both"/>
        <w:rPr>
          <w:rFonts w:ascii="Calibri" w:hAnsi="Calibri"/>
          <w:sz w:val="26"/>
          <w:szCs w:val="26"/>
        </w:rPr>
      </w:pPr>
    </w:p>
    <w:p w14:paraId="037B2CD7" w14:textId="63D90D2C" w:rsidR="00C051D1" w:rsidRPr="00942C2E" w:rsidRDefault="00C051D1" w:rsidP="00C051D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42C2E">
        <w:rPr>
          <w:rFonts w:cstheme="minorHAnsi"/>
          <w:color w:val="000000"/>
          <w:sz w:val="26"/>
          <w:szCs w:val="26"/>
        </w:rPr>
        <w:t>Η εκπομπή «</w:t>
      </w:r>
      <w:r w:rsidRPr="00942C2E">
        <w:rPr>
          <w:rFonts w:cstheme="minorHAnsi"/>
          <w:b/>
          <w:bCs/>
          <w:color w:val="000000"/>
          <w:sz w:val="26"/>
          <w:szCs w:val="26"/>
        </w:rPr>
        <w:t xml:space="preserve">Αλήθειες με τη </w:t>
      </w:r>
      <w:proofErr w:type="spellStart"/>
      <w:r w:rsidRPr="00942C2E">
        <w:rPr>
          <w:rFonts w:cstheme="minorHAnsi"/>
          <w:b/>
          <w:bCs/>
          <w:color w:val="000000"/>
          <w:sz w:val="26"/>
          <w:szCs w:val="26"/>
        </w:rPr>
        <w:t>Ζήνα</w:t>
      </w:r>
      <w:proofErr w:type="spellEnd"/>
      <w:r w:rsidRPr="00942C2E">
        <w:rPr>
          <w:rFonts w:cstheme="minorHAnsi"/>
          <w:color w:val="000000"/>
          <w:sz w:val="26"/>
          <w:szCs w:val="26"/>
        </w:rPr>
        <w:t xml:space="preserve">» με τη </w:t>
      </w:r>
      <w:proofErr w:type="spellStart"/>
      <w:r w:rsidRPr="00942C2E">
        <w:rPr>
          <w:rFonts w:cstheme="minorHAnsi"/>
          <w:b/>
          <w:bCs/>
          <w:color w:val="000000"/>
          <w:sz w:val="26"/>
          <w:szCs w:val="26"/>
        </w:rPr>
        <w:t>Ζήνα</w:t>
      </w:r>
      <w:proofErr w:type="spellEnd"/>
      <w:r w:rsidRPr="00942C2E">
        <w:rPr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942C2E">
        <w:rPr>
          <w:rFonts w:cstheme="minorHAnsi"/>
          <w:b/>
          <w:bCs/>
          <w:color w:val="000000"/>
          <w:sz w:val="26"/>
          <w:szCs w:val="26"/>
        </w:rPr>
        <w:t>Κουτσελίνη</w:t>
      </w:r>
      <w:proofErr w:type="spellEnd"/>
      <w:r w:rsidRPr="00942C2E">
        <w:rPr>
          <w:rFonts w:cstheme="minorHAnsi"/>
          <w:color w:val="000000"/>
          <w:sz w:val="26"/>
          <w:szCs w:val="26"/>
        </w:rPr>
        <w:t xml:space="preserve">, </w:t>
      </w:r>
      <w:r w:rsidR="00392B7E">
        <w:rPr>
          <w:rFonts w:cstheme="minorHAnsi"/>
          <w:color w:val="000000"/>
          <w:sz w:val="26"/>
          <w:szCs w:val="26"/>
        </w:rPr>
        <w:t xml:space="preserve">ολοκληρώνει </w:t>
      </w:r>
      <w:r w:rsidRPr="00942C2E">
        <w:rPr>
          <w:rFonts w:cstheme="minorHAnsi"/>
          <w:color w:val="000000"/>
          <w:sz w:val="26"/>
          <w:szCs w:val="26"/>
        </w:rPr>
        <w:t>το</w:t>
      </w:r>
      <w:r w:rsidR="00392B7E">
        <w:rPr>
          <w:rFonts w:cstheme="minorHAnsi"/>
          <w:color w:val="000000"/>
          <w:sz w:val="26"/>
          <w:szCs w:val="26"/>
        </w:rPr>
        <w:t xml:space="preserve"> μεγάλο</w:t>
      </w:r>
      <w:r w:rsidRPr="00942C2E">
        <w:rPr>
          <w:rFonts w:cstheme="minorHAnsi"/>
          <w:color w:val="000000"/>
          <w:sz w:val="26"/>
          <w:szCs w:val="26"/>
        </w:rPr>
        <w:t xml:space="preserve"> αφιέρωμα για τα </w:t>
      </w:r>
      <w:r w:rsidRPr="00942C2E">
        <w:rPr>
          <w:rFonts w:cstheme="minorHAnsi"/>
          <w:b/>
          <w:bCs/>
          <w:color w:val="000000"/>
          <w:sz w:val="26"/>
          <w:szCs w:val="26"/>
        </w:rPr>
        <w:t>100 χρόνια</w:t>
      </w:r>
      <w:r w:rsidRPr="00942C2E">
        <w:rPr>
          <w:rFonts w:cstheme="minorHAnsi"/>
          <w:color w:val="000000"/>
          <w:sz w:val="26"/>
          <w:szCs w:val="26"/>
        </w:rPr>
        <w:t xml:space="preserve"> από τη </w:t>
      </w:r>
      <w:r w:rsidRPr="00942C2E">
        <w:rPr>
          <w:rFonts w:cstheme="minorHAnsi"/>
          <w:b/>
          <w:bCs/>
          <w:color w:val="000000"/>
          <w:sz w:val="26"/>
          <w:szCs w:val="26"/>
        </w:rPr>
        <w:t>Μικρασιατική Καταστροφή</w:t>
      </w:r>
      <w:r>
        <w:rPr>
          <w:rFonts w:cstheme="minorHAnsi"/>
          <w:b/>
          <w:bCs/>
          <w:color w:val="000000"/>
          <w:sz w:val="26"/>
          <w:szCs w:val="26"/>
        </w:rPr>
        <w:t xml:space="preserve">, </w:t>
      </w:r>
      <w:r>
        <w:rPr>
          <w:rFonts w:cstheme="minorHAnsi"/>
          <w:color w:val="262626" w:themeColor="text1" w:themeTint="D9"/>
          <w:sz w:val="26"/>
          <w:szCs w:val="26"/>
        </w:rPr>
        <w:t xml:space="preserve">της μεγαλύτερης τραγωδίας του νεότερου Ελληνισμού, </w:t>
      </w:r>
      <w:r w:rsidR="00392B7E">
        <w:rPr>
          <w:rFonts w:cstheme="minorHAnsi"/>
          <w:color w:val="262626" w:themeColor="text1" w:themeTint="D9"/>
          <w:sz w:val="26"/>
          <w:szCs w:val="26"/>
        </w:rPr>
        <w:t xml:space="preserve"> που </w:t>
      </w:r>
      <w:r w:rsidR="000E671B">
        <w:rPr>
          <w:rFonts w:cstheme="minorHAnsi"/>
          <w:color w:val="262626" w:themeColor="text1" w:themeTint="D9"/>
          <w:sz w:val="26"/>
          <w:szCs w:val="26"/>
        </w:rPr>
        <w:t xml:space="preserve">πραγματοποιήθηκε </w:t>
      </w:r>
      <w:r>
        <w:rPr>
          <w:rFonts w:cstheme="minorHAnsi"/>
          <w:color w:val="262626" w:themeColor="text1" w:themeTint="D9"/>
          <w:sz w:val="26"/>
          <w:szCs w:val="26"/>
        </w:rPr>
        <w:t xml:space="preserve">με τη στήριξη του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Κέντρου Μικρασιατικού Πολιτισμού </w:t>
      </w:r>
      <w:r>
        <w:rPr>
          <w:rFonts w:cstheme="minorHAnsi"/>
          <w:color w:val="262626" w:themeColor="text1" w:themeTint="D9"/>
          <w:sz w:val="26"/>
          <w:szCs w:val="26"/>
        </w:rPr>
        <w:t>(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ΚΕ.ΜΙ.ΠΟ</w:t>
      </w:r>
      <w:r>
        <w:rPr>
          <w:rFonts w:cstheme="minorHAnsi"/>
          <w:color w:val="262626" w:themeColor="text1" w:themeTint="D9"/>
          <w:sz w:val="26"/>
          <w:szCs w:val="26"/>
        </w:rPr>
        <w:t xml:space="preserve">)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Νέας Ιωνίας</w:t>
      </w:r>
      <w:r>
        <w:rPr>
          <w:rFonts w:cstheme="minorHAnsi"/>
          <w:color w:val="262626" w:themeColor="text1" w:themeTint="D9"/>
          <w:sz w:val="26"/>
          <w:szCs w:val="26"/>
        </w:rPr>
        <w:t xml:space="preserve">, της ιστορικής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Εστίας  Νέας Σμύρνης</w:t>
      </w:r>
      <w:r>
        <w:rPr>
          <w:rFonts w:cstheme="minorHAnsi"/>
          <w:color w:val="262626" w:themeColor="text1" w:themeTint="D9"/>
          <w:sz w:val="26"/>
          <w:szCs w:val="26"/>
        </w:rPr>
        <w:t xml:space="preserve"> αλλά και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Μικρασιατικών Ενώσεων</w:t>
      </w:r>
      <w:r>
        <w:rPr>
          <w:rFonts w:cstheme="minorHAnsi"/>
          <w:color w:val="262626" w:themeColor="text1" w:themeTint="D9"/>
          <w:sz w:val="26"/>
          <w:szCs w:val="26"/>
        </w:rPr>
        <w:t>.</w:t>
      </w:r>
      <w:r w:rsidRPr="00942C2E">
        <w:rPr>
          <w:rFonts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 </w:t>
      </w:r>
    </w:p>
    <w:p w14:paraId="2773DA9F" w14:textId="77777777" w:rsidR="00C051D1" w:rsidRPr="00942C2E" w:rsidRDefault="00C051D1" w:rsidP="00C051D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4AA2829" w14:textId="0118B7D6" w:rsidR="00AA2015" w:rsidRPr="0065438C" w:rsidRDefault="006156BD" w:rsidP="0065438C">
      <w:pPr>
        <w:pStyle w:val="Standard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65438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Οι </w:t>
      </w:r>
      <w:r w:rsidR="00AA2015" w:rsidRPr="0065438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συγκινητικές μαρτυρίες  προσφύγων, που συγκλονίζουν ακόμη και σήμερα, ξυπνούν μνήμες και συγκινούν βαθιά</w:t>
      </w:r>
      <w:r w:rsidRPr="0065438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ενώ </w:t>
      </w:r>
      <w:r w:rsidR="00AA2015" w:rsidRPr="0065438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τα σπάνια ντοκουμέντα της εποχής και το πολύτιμο φωτογραφικό υλικό, αναδεικνύ</w:t>
      </w:r>
      <w:r w:rsidRPr="0065438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ουν </w:t>
      </w:r>
      <w:r w:rsidR="00AA2015" w:rsidRPr="0065438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πραγματικές ιστορίες οικογενειών, γεμάτες από μοναδικά συναισθήματα νοσταλγίας και χαρμολύπης για τις ΑΛΗΣΜΟΝΗΤΕΣ ΠΑΤΡΙΔΕΣ.</w:t>
      </w:r>
    </w:p>
    <w:p w14:paraId="5BF10BE2" w14:textId="77777777" w:rsidR="00913CCA" w:rsidRPr="0065438C" w:rsidRDefault="00913CCA" w:rsidP="0065438C">
      <w:p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6"/>
          <w:szCs w:val="26"/>
        </w:rPr>
      </w:pPr>
      <w:bookmarkStart w:id="1" w:name="_Hlk103157730"/>
    </w:p>
    <w:bookmarkEnd w:id="1"/>
    <w:p w14:paraId="2D11180C" w14:textId="58CD49D6" w:rsidR="0065438C" w:rsidRPr="0065438C" w:rsidRDefault="00913CCA" w:rsidP="0065438C">
      <w:pPr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65438C">
        <w:rPr>
          <w:color w:val="212121"/>
          <w:sz w:val="26"/>
          <w:szCs w:val="26"/>
        </w:rPr>
        <w:t xml:space="preserve">Στο </w:t>
      </w:r>
      <w:r w:rsidR="0065438C" w:rsidRPr="0065438C">
        <w:rPr>
          <w:color w:val="212121"/>
          <w:sz w:val="26"/>
          <w:szCs w:val="26"/>
        </w:rPr>
        <w:t xml:space="preserve">τελευταίο </w:t>
      </w:r>
      <w:r w:rsidRPr="0065438C">
        <w:rPr>
          <w:color w:val="212121"/>
          <w:sz w:val="26"/>
          <w:szCs w:val="26"/>
        </w:rPr>
        <w:t>αφιέρωμα</w:t>
      </w:r>
      <w:r w:rsidR="0065438C" w:rsidRPr="0065438C">
        <w:rPr>
          <w:color w:val="212121"/>
          <w:sz w:val="26"/>
          <w:szCs w:val="26"/>
        </w:rPr>
        <w:t xml:space="preserve"> </w:t>
      </w:r>
      <w:r w:rsidR="0065438C" w:rsidRPr="0065438C">
        <w:rPr>
          <w:rFonts w:ascii="Calibri" w:hAnsi="Calibri" w:cs="Calibri"/>
          <w:color w:val="000000"/>
          <w:sz w:val="26"/>
          <w:szCs w:val="26"/>
        </w:rPr>
        <w:t xml:space="preserve">για τα </w:t>
      </w:r>
      <w:r w:rsidR="0065438C" w:rsidRPr="00867181">
        <w:rPr>
          <w:rFonts w:ascii="Calibri" w:hAnsi="Calibri" w:cs="Calibri"/>
          <w:b/>
          <w:bCs/>
          <w:color w:val="000000"/>
          <w:sz w:val="26"/>
          <w:szCs w:val="26"/>
        </w:rPr>
        <w:t>100 χρόνια</w:t>
      </w:r>
      <w:r w:rsidR="0065438C" w:rsidRPr="0065438C">
        <w:rPr>
          <w:rFonts w:ascii="Calibri" w:hAnsi="Calibri" w:cs="Calibri"/>
          <w:color w:val="000000"/>
          <w:sz w:val="26"/>
          <w:szCs w:val="26"/>
        </w:rPr>
        <w:t xml:space="preserve"> από τη </w:t>
      </w:r>
      <w:r w:rsidR="0065438C" w:rsidRPr="00867181">
        <w:rPr>
          <w:rFonts w:ascii="Calibri" w:hAnsi="Calibri" w:cs="Calibri"/>
          <w:b/>
          <w:bCs/>
          <w:color w:val="000000"/>
          <w:sz w:val="26"/>
          <w:szCs w:val="26"/>
        </w:rPr>
        <w:t>Μικρασιατική Καταστροφή</w:t>
      </w:r>
      <w:r w:rsidR="0065438C" w:rsidRPr="0065438C">
        <w:rPr>
          <w:rFonts w:ascii="Calibri" w:hAnsi="Calibri" w:cs="Calibri"/>
          <w:color w:val="000000"/>
          <w:sz w:val="26"/>
          <w:szCs w:val="26"/>
        </w:rPr>
        <w:t>,</w:t>
      </w:r>
      <w:r w:rsidR="0065438C" w:rsidRPr="0065438C">
        <w:rPr>
          <w:color w:val="212121"/>
          <w:sz w:val="26"/>
          <w:szCs w:val="26"/>
        </w:rPr>
        <w:t xml:space="preserve"> </w:t>
      </w:r>
      <w:r w:rsidR="0064467F" w:rsidRPr="0065438C">
        <w:rPr>
          <w:rFonts w:cstheme="minorHAnsi"/>
          <w:color w:val="212121"/>
          <w:sz w:val="26"/>
          <w:szCs w:val="26"/>
        </w:rPr>
        <w:t xml:space="preserve">η </w:t>
      </w:r>
      <w:r w:rsidR="006156BD" w:rsidRPr="0065438C">
        <w:rPr>
          <w:rFonts w:cstheme="minorHAnsi"/>
          <w:color w:val="212121"/>
          <w:sz w:val="26"/>
          <w:szCs w:val="26"/>
        </w:rPr>
        <w:t>εκπομπή</w:t>
      </w:r>
      <w:r w:rsidR="0065438C" w:rsidRPr="0065438C">
        <w:rPr>
          <w:rFonts w:cstheme="minorHAnsi"/>
          <w:color w:val="212121"/>
          <w:sz w:val="26"/>
          <w:szCs w:val="26"/>
        </w:rPr>
        <w:t xml:space="preserve"> «ταξιδεύει» στην</w:t>
      </w:r>
      <w:r w:rsidR="0065438C" w:rsidRPr="0065438C">
        <w:rPr>
          <w:rFonts w:ascii="Calibri" w:hAnsi="Calibri" w:cs="Calibri"/>
          <w:color w:val="000000"/>
          <w:sz w:val="26"/>
          <w:szCs w:val="26"/>
        </w:rPr>
        <w:t xml:space="preserve"> όμορφη και κοσμοπολίτισσα Σμύρνη, όπως ήταν πριν το 1922,  μέσα από ένα σπάνιο φωτογραφικό υλικό και μια ξεχωριστή συνέντευξη.</w:t>
      </w:r>
      <w:r w:rsidR="0065438C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65438C" w:rsidRPr="0065438C">
        <w:rPr>
          <w:rFonts w:ascii="Calibri" w:hAnsi="Calibri" w:cs="Calibri"/>
          <w:color w:val="000000"/>
          <w:sz w:val="26"/>
          <w:szCs w:val="26"/>
        </w:rPr>
        <w:t>Ένα νοσταλγικό ταξίδι από την Πούντα και το Κορδελιό μέχρι το Και (Προκυμαία) και το</w:t>
      </w:r>
      <w:r w:rsidR="0065438C" w:rsidRPr="0065438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="0065438C" w:rsidRPr="0065438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="0065438C" w:rsidRPr="0065438C">
        <w:rPr>
          <w:rFonts w:ascii="Calibri" w:hAnsi="Calibri" w:cs="Calibri"/>
          <w:color w:val="000000"/>
          <w:sz w:val="26"/>
          <w:szCs w:val="26"/>
        </w:rPr>
        <w:t>Μπουρνόβα</w:t>
      </w:r>
      <w:proofErr w:type="spellEnd"/>
      <w:r w:rsidR="0065438C" w:rsidRPr="0065438C">
        <w:rPr>
          <w:rFonts w:ascii="Calibri" w:hAnsi="Calibri" w:cs="Calibri"/>
          <w:color w:val="000000"/>
          <w:sz w:val="26"/>
          <w:szCs w:val="26"/>
        </w:rPr>
        <w:t xml:space="preserve">. Στα </w:t>
      </w:r>
      <w:proofErr w:type="spellStart"/>
      <w:r w:rsidR="0065438C" w:rsidRPr="0065438C">
        <w:rPr>
          <w:rFonts w:ascii="Calibri" w:hAnsi="Calibri" w:cs="Calibri"/>
          <w:color w:val="000000"/>
          <w:sz w:val="26"/>
          <w:szCs w:val="26"/>
        </w:rPr>
        <w:t>φραγκολεβαντίνικα</w:t>
      </w:r>
      <w:proofErr w:type="spellEnd"/>
      <w:r w:rsidR="0065438C" w:rsidRPr="0065438C">
        <w:rPr>
          <w:rFonts w:ascii="Calibri" w:hAnsi="Calibri" w:cs="Calibri"/>
          <w:color w:val="000000"/>
          <w:sz w:val="26"/>
          <w:szCs w:val="26"/>
        </w:rPr>
        <w:t xml:space="preserve"> αρχοντικά, στους ελληνικούς μαχαλάδες, τις αριστοκρατικές οικογένειες, τις κλειστές λέσχες και τις καλοντυμένες Σμυρνιές.</w:t>
      </w:r>
    </w:p>
    <w:p w14:paraId="619239A4" w14:textId="0725FA96" w:rsidR="0065438C" w:rsidRPr="00913CCA" w:rsidRDefault="0065438C" w:rsidP="0065438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6"/>
          <w:szCs w:val="26"/>
        </w:rPr>
      </w:pPr>
    </w:p>
    <w:p w14:paraId="608F0C81" w14:textId="4B502206" w:rsidR="0065438C" w:rsidRDefault="0065438C" w:rsidP="0065438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</w:pPr>
    </w:p>
    <w:p w14:paraId="5C361CB7" w14:textId="77777777" w:rsidR="0065438C" w:rsidRDefault="0065438C" w:rsidP="0065438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</w:pPr>
    </w:p>
    <w:p w14:paraId="21B59511" w14:textId="77777777" w:rsidR="0065438C" w:rsidRDefault="0065438C" w:rsidP="0065438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</w:pPr>
    </w:p>
    <w:p w14:paraId="675A18C8" w14:textId="76752E2F" w:rsidR="0065438C" w:rsidRPr="00913CCA" w:rsidRDefault="0065438C" w:rsidP="0065438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6"/>
          <w:szCs w:val="26"/>
        </w:rPr>
      </w:pPr>
      <w:r w:rsidRPr="00913CCA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Υπεύθυνη εκπομπής</w:t>
      </w:r>
      <w:r w:rsidRPr="00913CCA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913CC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Μαρίκα Μαυρομμάτη</w:t>
      </w:r>
    </w:p>
    <w:p w14:paraId="41BA4449" w14:textId="6ADFAB25" w:rsidR="0065438C" w:rsidRDefault="0065438C" w:rsidP="0065438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Αρχισυνταξία εκπομπής</w:t>
      </w:r>
      <w:r w:rsidRPr="001D59E8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Χαρά </w:t>
      </w:r>
      <w:proofErr w:type="spellStart"/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Αναστασάκη</w:t>
      </w:r>
      <w:proofErr w:type="spellEnd"/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, Ελισάβετ Χατζοπούλου</w:t>
      </w:r>
    </w:p>
    <w:p w14:paraId="21DA7A17" w14:textId="77777777" w:rsidR="0065438C" w:rsidRDefault="0065438C" w:rsidP="0065438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Συντονισμός εκπομπής: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Στέλλα Ζώη</w:t>
      </w:r>
    </w:p>
    <w:p w14:paraId="4C3C87C6" w14:textId="77777777" w:rsidR="0065438C" w:rsidRPr="00C051D1" w:rsidRDefault="0065438C" w:rsidP="0065438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Σκηνοθεσία</w:t>
      </w:r>
      <w:r w:rsidRPr="001D59E8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Γιώργος </w:t>
      </w:r>
      <w:proofErr w:type="spellStart"/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Μουκάνης</w:t>
      </w:r>
      <w:proofErr w:type="spellEnd"/>
    </w:p>
    <w:p w14:paraId="49319AA9" w14:textId="77777777" w:rsidR="0065438C" w:rsidRPr="00AA2015" w:rsidRDefault="0065438C" w:rsidP="0065438C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</w:p>
    <w:p w14:paraId="0F07162C" w14:textId="77777777" w:rsidR="0065438C" w:rsidRPr="00492159" w:rsidRDefault="0065438C" w:rsidP="0065438C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9003B2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#StarAlithies </w:t>
      </w:r>
      <w:r w:rsidRPr="009003B2">
        <w:rPr>
          <w:rFonts w:ascii="Calibri" w:hAnsi="Calibri" w:cs="Calibr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1DEA421F" w14:textId="77777777" w:rsidR="0065438C" w:rsidRPr="005A6407" w:rsidRDefault="0065438C" w:rsidP="0065438C">
      <w:pPr>
        <w:spacing w:after="0" w:line="240" w:lineRule="auto"/>
        <w:jc w:val="both"/>
        <w:rPr>
          <w:lang w:val="en-US"/>
        </w:rPr>
      </w:pPr>
    </w:p>
    <w:p w14:paraId="3EF75237" w14:textId="77777777" w:rsidR="0065438C" w:rsidRDefault="00867181" w:rsidP="0065438C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8" w:history="1">
        <w:r w:rsidR="0065438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65438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65438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65438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65438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facebook</w:t>
        </w:r>
        <w:r w:rsidR="0065438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65438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65438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65438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staralithies</w:t>
        </w:r>
        <w:r w:rsidR="0065438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</w:hyperlink>
    </w:p>
    <w:p w14:paraId="3119CF3D" w14:textId="77777777" w:rsidR="0065438C" w:rsidRPr="007E70CB" w:rsidRDefault="00867181" w:rsidP="0065438C">
      <w:pPr>
        <w:spacing w:after="0" w:line="240" w:lineRule="auto"/>
        <w:jc w:val="both"/>
        <w:rPr>
          <w:rFonts w:ascii="Calibri" w:hAnsi="Calibri" w:cs="Calibri"/>
          <w:b/>
          <w:bCs/>
          <w:color w:val="0563C1" w:themeColor="hyperlink"/>
          <w:sz w:val="26"/>
          <w:szCs w:val="26"/>
          <w:u w:val="single"/>
          <w:lang w:val="en-US"/>
        </w:rPr>
      </w:pPr>
      <w:hyperlink r:id="rId9" w:history="1">
        <w:r w:rsidR="0065438C" w:rsidRPr="00814B67">
          <w:rPr>
            <w:rStyle w:val="Hyperlink"/>
            <w:rFonts w:ascii="Calibri" w:hAnsi="Calibri" w:cs="Calibri"/>
            <w:b/>
            <w:bCs/>
            <w:sz w:val="26"/>
            <w:szCs w:val="26"/>
            <w:shd w:val="clear" w:color="auto" w:fill="F9F9F9"/>
            <w:lang w:val="en-US"/>
          </w:rPr>
          <w:t>https://www.instagram.com/staralithies/</w:t>
        </w:r>
      </w:hyperlink>
    </w:p>
    <w:p w14:paraId="46302709" w14:textId="77777777" w:rsidR="0065438C" w:rsidRDefault="0065438C" w:rsidP="0065438C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</w:p>
    <w:p w14:paraId="40564FDF" w14:textId="77777777" w:rsidR="0065438C" w:rsidRPr="00D35B20" w:rsidRDefault="00867181" w:rsidP="0065438C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hyperlink r:id="rId10" w:history="1">
        <w:r w:rsidR="0065438C" w:rsidRPr="008B22A2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https://www.star.gr/tv/psychagogia/alitheies-me-ti-zina/</w:t>
        </w:r>
      </w:hyperlink>
    </w:p>
    <w:p w14:paraId="4A43026A" w14:textId="77777777" w:rsidR="0065438C" w:rsidRPr="009003B2" w:rsidRDefault="00867181" w:rsidP="0065438C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1" w:history="1">
        <w:r w:rsidR="0065438C" w:rsidRPr="009003B2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07C085A3" w14:textId="77777777" w:rsidR="0065438C" w:rsidRDefault="0065438C" w:rsidP="0065438C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7FD36B9E" w14:textId="77777777" w:rsidR="0065438C" w:rsidRDefault="0065438C" w:rsidP="0065438C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6CD48F72" w14:textId="77777777" w:rsidR="0065438C" w:rsidRDefault="0065438C" w:rsidP="0065438C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</w:rPr>
        <w:t xml:space="preserve">Καλή εβδομάδα </w:t>
      </w:r>
    </w:p>
    <w:p w14:paraId="318FFCC7" w14:textId="77777777" w:rsidR="0065438C" w:rsidRPr="00B63148" w:rsidRDefault="0065438C" w:rsidP="0065438C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 Γραφείο Τύπου &amp; Επικοινωνίας</w:t>
      </w:r>
      <w:r w:rsidRPr="00B63148">
        <w:rPr>
          <w:rFonts w:ascii="Calibri" w:hAnsi="Calibri" w:cs="Calibri"/>
          <w:sz w:val="26"/>
          <w:szCs w:val="26"/>
        </w:rPr>
        <w:t xml:space="preserve">   </w:t>
      </w:r>
      <w:r w:rsidRPr="00B63148">
        <w:rPr>
          <w:rFonts w:ascii="Calibri" w:hAnsi="Calibri" w:cs="Calibri"/>
          <w:b/>
          <w:bCs/>
          <w:sz w:val="26"/>
          <w:szCs w:val="26"/>
        </w:rPr>
        <w:t xml:space="preserve"> </w:t>
      </w:r>
    </w:p>
    <w:bookmarkEnd w:id="0"/>
    <w:p w14:paraId="1BE1D570" w14:textId="7BE13B93" w:rsidR="0065438C" w:rsidRPr="0065438C" w:rsidRDefault="0065438C" w:rsidP="0065438C">
      <w:p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6"/>
          <w:szCs w:val="26"/>
        </w:rPr>
      </w:pPr>
    </w:p>
    <w:sectPr w:rsidR="0065438C" w:rsidRPr="0065438C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D92E" w14:textId="77777777" w:rsidR="000A06F1" w:rsidRDefault="000A06F1">
      <w:pPr>
        <w:spacing w:after="0" w:line="240" w:lineRule="auto"/>
      </w:pPr>
      <w:r>
        <w:separator/>
      </w:r>
    </w:p>
  </w:endnote>
  <w:endnote w:type="continuationSeparator" w:id="0">
    <w:p w14:paraId="489FD0EE" w14:textId="77777777" w:rsidR="000A06F1" w:rsidRDefault="000A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2BAB" w14:textId="77777777" w:rsidR="00FB317B" w:rsidRDefault="00AD153D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445D75DA" wp14:editId="507EF759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34338" w14:textId="77777777" w:rsidR="006F3774" w:rsidRDefault="00867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5238" w14:textId="77777777" w:rsidR="000A06F1" w:rsidRDefault="000A06F1">
      <w:pPr>
        <w:spacing w:after="0" w:line="240" w:lineRule="auto"/>
      </w:pPr>
      <w:r>
        <w:separator/>
      </w:r>
    </w:p>
  </w:footnote>
  <w:footnote w:type="continuationSeparator" w:id="0">
    <w:p w14:paraId="3A00BBA0" w14:textId="77777777" w:rsidR="000A06F1" w:rsidRDefault="000A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9C15" w14:textId="77777777" w:rsidR="006F3774" w:rsidRDefault="00867181">
    <w:pPr>
      <w:pStyle w:val="Header"/>
    </w:pPr>
    <w:r>
      <w:rPr>
        <w:noProof/>
      </w:rPr>
      <w:pict w14:anchorId="76D5A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F390" w14:textId="77777777" w:rsidR="006F3774" w:rsidRDefault="00867181">
    <w:pPr>
      <w:pStyle w:val="Header"/>
    </w:pPr>
    <w:r>
      <w:rPr>
        <w:noProof/>
      </w:rPr>
      <w:pict w14:anchorId="7E8E4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EE3B" w14:textId="77777777" w:rsidR="006F3774" w:rsidRDefault="00867181">
    <w:pPr>
      <w:pStyle w:val="Header"/>
    </w:pPr>
    <w:r>
      <w:rPr>
        <w:noProof/>
      </w:rPr>
      <w:pict w14:anchorId="3429C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2ED"/>
    <w:multiLevelType w:val="hybridMultilevel"/>
    <w:tmpl w:val="98EC1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5C5B"/>
    <w:multiLevelType w:val="hybridMultilevel"/>
    <w:tmpl w:val="B7802836"/>
    <w:lvl w:ilvl="0" w:tplc="3E525858">
      <w:numFmt w:val="bullet"/>
      <w:lvlText w:val="-"/>
      <w:lvlJc w:val="left"/>
      <w:pPr>
        <w:ind w:left="743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2" w15:restartNumberingAfterBreak="0">
    <w:nsid w:val="30B83C6F"/>
    <w:multiLevelType w:val="hybridMultilevel"/>
    <w:tmpl w:val="82E61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3F82"/>
    <w:multiLevelType w:val="multilevel"/>
    <w:tmpl w:val="24C8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D1876"/>
    <w:multiLevelType w:val="hybridMultilevel"/>
    <w:tmpl w:val="6F269274"/>
    <w:lvl w:ilvl="0" w:tplc="07D82D3A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E2EB0"/>
    <w:multiLevelType w:val="hybridMultilevel"/>
    <w:tmpl w:val="85CA3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20E4"/>
    <w:multiLevelType w:val="hybridMultilevel"/>
    <w:tmpl w:val="72688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C4CEA"/>
    <w:multiLevelType w:val="hybridMultilevel"/>
    <w:tmpl w:val="4C8C2B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0506C"/>
    <w:multiLevelType w:val="hybridMultilevel"/>
    <w:tmpl w:val="1E3AEF58"/>
    <w:lvl w:ilvl="0" w:tplc="72CED4D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10F86"/>
    <w:multiLevelType w:val="hybridMultilevel"/>
    <w:tmpl w:val="616E53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6F4D2F"/>
    <w:multiLevelType w:val="hybridMultilevel"/>
    <w:tmpl w:val="145EA15A"/>
    <w:lvl w:ilvl="0" w:tplc="2D86D58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3887">
    <w:abstractNumId w:val="1"/>
  </w:num>
  <w:num w:numId="2" w16cid:durableId="1987709528">
    <w:abstractNumId w:val="10"/>
  </w:num>
  <w:num w:numId="3" w16cid:durableId="1106117995">
    <w:abstractNumId w:val="8"/>
  </w:num>
  <w:num w:numId="4" w16cid:durableId="1773237430">
    <w:abstractNumId w:val="7"/>
  </w:num>
  <w:num w:numId="5" w16cid:durableId="1020276610">
    <w:abstractNumId w:val="2"/>
  </w:num>
  <w:num w:numId="6" w16cid:durableId="2016296392">
    <w:abstractNumId w:val="9"/>
  </w:num>
  <w:num w:numId="7" w16cid:durableId="510491929">
    <w:abstractNumId w:val="3"/>
  </w:num>
  <w:num w:numId="8" w16cid:durableId="1888445467">
    <w:abstractNumId w:val="4"/>
  </w:num>
  <w:num w:numId="9" w16cid:durableId="1366177171">
    <w:abstractNumId w:val="5"/>
  </w:num>
  <w:num w:numId="10" w16cid:durableId="1955358227">
    <w:abstractNumId w:val="6"/>
  </w:num>
  <w:num w:numId="11" w16cid:durableId="127220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8"/>
    <w:rsid w:val="000645C9"/>
    <w:rsid w:val="000875D7"/>
    <w:rsid w:val="00093A08"/>
    <w:rsid w:val="000A06F1"/>
    <w:rsid w:val="000A5B09"/>
    <w:rsid w:val="000B16CE"/>
    <w:rsid w:val="000E671B"/>
    <w:rsid w:val="000F378E"/>
    <w:rsid w:val="00104233"/>
    <w:rsid w:val="001516AF"/>
    <w:rsid w:val="001A39B3"/>
    <w:rsid w:val="001A614E"/>
    <w:rsid w:val="001A6EC2"/>
    <w:rsid w:val="001D0AA2"/>
    <w:rsid w:val="001D59E8"/>
    <w:rsid w:val="00207578"/>
    <w:rsid w:val="00262B72"/>
    <w:rsid w:val="002D4BB5"/>
    <w:rsid w:val="002F30E8"/>
    <w:rsid w:val="00302104"/>
    <w:rsid w:val="0035647C"/>
    <w:rsid w:val="00367BF6"/>
    <w:rsid w:val="003778A7"/>
    <w:rsid w:val="00392B7E"/>
    <w:rsid w:val="003B0399"/>
    <w:rsid w:val="003C5E05"/>
    <w:rsid w:val="003E3C8B"/>
    <w:rsid w:val="0042046D"/>
    <w:rsid w:val="00473F2C"/>
    <w:rsid w:val="00481135"/>
    <w:rsid w:val="00492159"/>
    <w:rsid w:val="0052441A"/>
    <w:rsid w:val="00586C21"/>
    <w:rsid w:val="005A6407"/>
    <w:rsid w:val="005C38ED"/>
    <w:rsid w:val="005D34AB"/>
    <w:rsid w:val="006156BD"/>
    <w:rsid w:val="00622A19"/>
    <w:rsid w:val="006311F2"/>
    <w:rsid w:val="00641BA6"/>
    <w:rsid w:val="0064467F"/>
    <w:rsid w:val="00646ABA"/>
    <w:rsid w:val="0065438C"/>
    <w:rsid w:val="006627E8"/>
    <w:rsid w:val="0068061C"/>
    <w:rsid w:val="00696938"/>
    <w:rsid w:val="006A2B69"/>
    <w:rsid w:val="006B133B"/>
    <w:rsid w:val="006B2E97"/>
    <w:rsid w:val="006C0042"/>
    <w:rsid w:val="006C7C56"/>
    <w:rsid w:val="006D2B25"/>
    <w:rsid w:val="006F13BA"/>
    <w:rsid w:val="007306B0"/>
    <w:rsid w:val="007673A6"/>
    <w:rsid w:val="007E70CB"/>
    <w:rsid w:val="007F3EDE"/>
    <w:rsid w:val="00804047"/>
    <w:rsid w:val="00867181"/>
    <w:rsid w:val="008D5D59"/>
    <w:rsid w:val="008F777A"/>
    <w:rsid w:val="009003B2"/>
    <w:rsid w:val="00913CCA"/>
    <w:rsid w:val="00970114"/>
    <w:rsid w:val="00972B66"/>
    <w:rsid w:val="009A25C4"/>
    <w:rsid w:val="009C075A"/>
    <w:rsid w:val="009F2AA3"/>
    <w:rsid w:val="00A67C2C"/>
    <w:rsid w:val="00A80FF2"/>
    <w:rsid w:val="00AA000A"/>
    <w:rsid w:val="00AA2015"/>
    <w:rsid w:val="00AD153D"/>
    <w:rsid w:val="00B001A3"/>
    <w:rsid w:val="00B03C3D"/>
    <w:rsid w:val="00B1293C"/>
    <w:rsid w:val="00B32F53"/>
    <w:rsid w:val="00B41A3D"/>
    <w:rsid w:val="00B41D22"/>
    <w:rsid w:val="00B477DA"/>
    <w:rsid w:val="00B5745E"/>
    <w:rsid w:val="00B57BEB"/>
    <w:rsid w:val="00B63148"/>
    <w:rsid w:val="00B7026F"/>
    <w:rsid w:val="00B86D12"/>
    <w:rsid w:val="00B9112C"/>
    <w:rsid w:val="00BC4B1B"/>
    <w:rsid w:val="00BD1800"/>
    <w:rsid w:val="00BE36E8"/>
    <w:rsid w:val="00BF6E30"/>
    <w:rsid w:val="00C00FB3"/>
    <w:rsid w:val="00C051D1"/>
    <w:rsid w:val="00C05909"/>
    <w:rsid w:val="00C123D4"/>
    <w:rsid w:val="00C23634"/>
    <w:rsid w:val="00C247DE"/>
    <w:rsid w:val="00C264E5"/>
    <w:rsid w:val="00C26797"/>
    <w:rsid w:val="00C80648"/>
    <w:rsid w:val="00C81EFF"/>
    <w:rsid w:val="00C97D97"/>
    <w:rsid w:val="00CA6C2B"/>
    <w:rsid w:val="00CB5973"/>
    <w:rsid w:val="00D16B63"/>
    <w:rsid w:val="00D21BC1"/>
    <w:rsid w:val="00D2787F"/>
    <w:rsid w:val="00D30294"/>
    <w:rsid w:val="00D31FB3"/>
    <w:rsid w:val="00D35B20"/>
    <w:rsid w:val="00D6588E"/>
    <w:rsid w:val="00D71B1A"/>
    <w:rsid w:val="00DA5E3F"/>
    <w:rsid w:val="00DC0778"/>
    <w:rsid w:val="00DC0955"/>
    <w:rsid w:val="00DC29C5"/>
    <w:rsid w:val="00E055FD"/>
    <w:rsid w:val="00E16C3A"/>
    <w:rsid w:val="00E3365A"/>
    <w:rsid w:val="00E45617"/>
    <w:rsid w:val="00E667C6"/>
    <w:rsid w:val="00E95FB7"/>
    <w:rsid w:val="00EB76BC"/>
    <w:rsid w:val="00ED42DB"/>
    <w:rsid w:val="00F0440B"/>
    <w:rsid w:val="00F04708"/>
    <w:rsid w:val="00F10FBC"/>
    <w:rsid w:val="00F21CB7"/>
    <w:rsid w:val="00F4005F"/>
    <w:rsid w:val="00F75D0E"/>
    <w:rsid w:val="00FC72C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780F2"/>
  <w15:chartTrackingRefBased/>
  <w15:docId w15:val="{19AA87FF-318D-4D98-B5DB-75882274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12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2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1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12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B8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86D1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5FD"/>
    <w:rPr>
      <w:rFonts w:ascii="Calibri" w:hAnsi="Calibri" w:cs="Times New Roman"/>
      <w:sz w:val="22"/>
      <w:lang w:eastAsia="el-GR"/>
    </w:rPr>
  </w:style>
  <w:style w:type="paragraph" w:customStyle="1" w:styleId="xmsoplaintext">
    <w:name w:val="x_msoplaintext"/>
    <w:basedOn w:val="Normal"/>
    <w:uiPriority w:val="99"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D21BC1"/>
    <w:rPr>
      <w:color w:val="605E5C"/>
      <w:shd w:val="clear" w:color="auto" w:fill="E1DFDD"/>
    </w:rPr>
  </w:style>
  <w:style w:type="character" w:customStyle="1" w:styleId="video-url-fadeable">
    <w:name w:val="video-url-fadeable"/>
    <w:basedOn w:val="DefaultParagraphFont"/>
    <w:rsid w:val="00B477DA"/>
  </w:style>
  <w:style w:type="character" w:styleId="FollowedHyperlink">
    <w:name w:val="FollowedHyperlink"/>
    <w:basedOn w:val="DefaultParagraphFont"/>
    <w:uiPriority w:val="99"/>
    <w:semiHidden/>
    <w:unhideWhenUsed/>
    <w:rsid w:val="008F77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9F2AA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F2AA3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9F2AA3"/>
    <w:rPr>
      <w:rFonts w:asciiTheme="minorHAnsi" w:hAnsiTheme="minorHAnsi"/>
      <w:color w:val="00000A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F2AA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Strong">
    <w:name w:val="Strong"/>
    <w:basedOn w:val="DefaultParagraphFont"/>
    <w:uiPriority w:val="22"/>
    <w:qFormat/>
    <w:rsid w:val="009F2A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F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064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1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207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003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899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2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7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2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9326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6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184594">
          <w:marLeft w:val="0"/>
          <w:marRight w:val="0"/>
          <w:marTop w:val="0"/>
          <w:marBottom w:val="0"/>
          <w:divBdr>
            <w:top w:val="single" w:sz="6" w:space="0" w:color="BABABA"/>
            <w:left w:val="single" w:sz="6" w:space="0" w:color="BABABA"/>
            <w:bottom w:val="single" w:sz="6" w:space="0" w:color="BABABA"/>
            <w:right w:val="single" w:sz="6" w:space="0" w:color="BABABA"/>
          </w:divBdr>
          <w:divsChild>
            <w:div w:id="18983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3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420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alithies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alitheies-me-ti-z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taralithi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Ioannis</dc:creator>
  <cp:keywords/>
  <dc:description/>
  <cp:lastModifiedBy>Trismpioti Aggeliki</cp:lastModifiedBy>
  <cp:revision>25</cp:revision>
  <dcterms:created xsi:type="dcterms:W3CDTF">2022-02-21T15:30:00Z</dcterms:created>
  <dcterms:modified xsi:type="dcterms:W3CDTF">2022-05-30T10:28:00Z</dcterms:modified>
</cp:coreProperties>
</file>