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116B7765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355D9D">
        <w:rPr>
          <w:b/>
          <w:bCs/>
          <w:color w:val="262626" w:themeColor="text1" w:themeTint="D9"/>
          <w:sz w:val="26"/>
          <w:szCs w:val="26"/>
        </w:rPr>
        <w:t>1</w:t>
      </w:r>
      <w:r w:rsidR="00397631">
        <w:rPr>
          <w:b/>
          <w:bCs/>
          <w:color w:val="262626" w:themeColor="text1" w:themeTint="D9"/>
          <w:sz w:val="26"/>
          <w:szCs w:val="26"/>
        </w:rPr>
        <w:t>9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3B6BA4">
        <w:rPr>
          <w:b/>
          <w:bCs/>
          <w:color w:val="262626" w:themeColor="text1" w:themeTint="D9"/>
          <w:sz w:val="26"/>
          <w:szCs w:val="26"/>
        </w:rPr>
        <w:t>10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11498559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397631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Τρίτη 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1</w:t>
      </w:r>
      <w:r w:rsidR="00397631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9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Οκτωβρίου) 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68400D95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355D9D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397631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2196929D" w14:textId="699C84F5" w:rsidR="00E54F3F" w:rsidRPr="00B30255" w:rsidRDefault="00E54F3F" w:rsidP="00B3025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bookmarkStart w:id="1" w:name="_Hlk84243826"/>
    </w:p>
    <w:p w14:paraId="46B1761D" w14:textId="531D1578" w:rsidR="00B30255" w:rsidRPr="00FD592A" w:rsidRDefault="00B30255" w:rsidP="00FD592A">
      <w:pPr>
        <w:pStyle w:val="xpreformattedtext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B30255">
        <w:rPr>
          <w:rFonts w:asciiTheme="minorHAnsi" w:hAnsiTheme="minorHAnsi" w:cstheme="minorHAnsi"/>
          <w:sz w:val="26"/>
          <w:szCs w:val="26"/>
        </w:rPr>
        <w:t xml:space="preserve">Όσο μικραίνει ο αριθμός των διαγωνιζόμενων, τόσο οι εσωτερικοί τριγμοί αυξάνουν και τα περιθώρια για λάθη στενεύουν. </w:t>
      </w:r>
      <w:r w:rsidRPr="00FD592A">
        <w:rPr>
          <w:rFonts w:asciiTheme="minorHAnsi" w:hAnsiTheme="minorHAnsi" w:cstheme="minorHAnsi"/>
          <w:sz w:val="26"/>
          <w:szCs w:val="26"/>
        </w:rPr>
        <w:t xml:space="preserve">Η </w:t>
      </w:r>
      <w:proofErr w:type="spellStart"/>
      <w:r w:rsidRPr="00FD592A">
        <w:rPr>
          <w:rFonts w:asciiTheme="minorHAnsi" w:hAnsiTheme="minorHAnsi" w:cstheme="minorHAnsi"/>
          <w:b/>
          <w:bCs/>
          <w:sz w:val="26"/>
          <w:szCs w:val="26"/>
        </w:rPr>
        <w:t>Ραφαέλα</w:t>
      </w:r>
      <w:proofErr w:type="spellEnd"/>
      <w:r w:rsidR="00FD592A" w:rsidRPr="00FD592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D592A" w:rsidRPr="00FD592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2" w:name="_Hlk85468749"/>
      <w:proofErr w:type="spellStart"/>
      <w:r w:rsidR="00FD592A" w:rsidRPr="00FD592A">
        <w:rPr>
          <w:rFonts w:asciiTheme="minorHAnsi" w:hAnsiTheme="minorHAnsi" w:cstheme="minorHAnsi"/>
          <w:b/>
          <w:bCs/>
          <w:color w:val="000000"/>
          <w:sz w:val="26"/>
          <w:szCs w:val="26"/>
        </w:rPr>
        <w:t>Ροδινού</w:t>
      </w:r>
      <w:bookmarkEnd w:id="2"/>
      <w:proofErr w:type="spellEnd"/>
      <w:r w:rsidR="00FD592A" w:rsidRPr="00FD592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B30255">
        <w:rPr>
          <w:rFonts w:asciiTheme="minorHAnsi" w:hAnsiTheme="minorHAnsi" w:cstheme="minorHAnsi"/>
          <w:sz w:val="26"/>
          <w:szCs w:val="26"/>
        </w:rPr>
        <w:t xml:space="preserve">έδειξε πως δεν ήταν έτοιμη για το fashion show με τον </w:t>
      </w:r>
      <w:r w:rsidRPr="00B30255">
        <w:rPr>
          <w:rFonts w:asciiTheme="minorHAnsi" w:hAnsiTheme="minorHAnsi" w:cstheme="minorHAnsi"/>
          <w:b/>
          <w:bCs/>
          <w:sz w:val="26"/>
          <w:szCs w:val="26"/>
        </w:rPr>
        <w:t xml:space="preserve">Στέλιο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</w:rPr>
        <w:t>Κουδουνάρη</w:t>
      </w:r>
      <w:proofErr w:type="spellEnd"/>
      <w:r w:rsidRPr="00B30255">
        <w:rPr>
          <w:rFonts w:asciiTheme="minorHAnsi" w:hAnsiTheme="minorHAnsi" w:cstheme="minorHAnsi"/>
          <w:sz w:val="26"/>
          <w:szCs w:val="26"/>
        </w:rPr>
        <w:t xml:space="preserve"> και </w:t>
      </w:r>
      <w:r w:rsidR="00F20CE3">
        <w:rPr>
          <w:rFonts w:asciiTheme="minorHAnsi" w:hAnsiTheme="minorHAnsi" w:cstheme="minorHAnsi"/>
          <w:sz w:val="26"/>
          <w:szCs w:val="26"/>
        </w:rPr>
        <w:t xml:space="preserve">ήταν τελικά το μοντέλο που αποχώρησε </w:t>
      </w:r>
      <w:r w:rsidRPr="00B30255">
        <w:rPr>
          <w:rFonts w:asciiTheme="minorHAnsi" w:hAnsiTheme="minorHAnsi" w:cstheme="minorHAnsi"/>
          <w:sz w:val="26"/>
          <w:szCs w:val="26"/>
        </w:rPr>
        <w:t xml:space="preserve">από τον διαγωνισμό. Όλοι όμως έχουν συνειδητοποιήσει πως καμία θέση στο </w:t>
      </w:r>
      <w:r w:rsidRPr="00B30255">
        <w:rPr>
          <w:rFonts w:asciiTheme="minorHAnsi" w:hAnsiTheme="minorHAnsi" w:cstheme="minorHAnsi"/>
          <w:b/>
          <w:bCs/>
          <w:sz w:val="26"/>
          <w:szCs w:val="26"/>
        </w:rPr>
        <w:t>GNTM 4</w:t>
      </w:r>
      <w:r w:rsidRPr="00B30255">
        <w:rPr>
          <w:rFonts w:asciiTheme="minorHAnsi" w:hAnsiTheme="minorHAnsi" w:cstheme="minorHAnsi"/>
          <w:sz w:val="26"/>
          <w:szCs w:val="26"/>
        </w:rPr>
        <w:t xml:space="preserve"> δεν είναι ασφαλής.</w:t>
      </w:r>
    </w:p>
    <w:p w14:paraId="210D2309" w14:textId="77777777" w:rsidR="00B30255" w:rsidRPr="00B30255" w:rsidRDefault="00B30255" w:rsidP="00B30255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1005C459" w14:textId="6D1C5FE6" w:rsidR="00B30255" w:rsidRPr="00B30255" w:rsidRDefault="00B30255" w:rsidP="00B30255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Σε κλίμα ηρεμίας, το σπίτι υποδέχεται τον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και την εκπρόσωπο της </w:t>
      </w:r>
      <w:r w:rsidRPr="00B30255">
        <w:rPr>
          <w:rFonts w:asciiTheme="minorHAnsi" w:hAnsiTheme="minorHAnsi" w:cstheme="minorHAnsi"/>
          <w:sz w:val="26"/>
          <w:szCs w:val="26"/>
        </w:rPr>
        <w:t>Dust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>+</w:t>
      </w:r>
      <w:r w:rsidRPr="00B30255">
        <w:rPr>
          <w:rFonts w:asciiTheme="minorHAnsi" w:hAnsiTheme="minorHAnsi" w:cstheme="minorHAnsi"/>
          <w:sz w:val="26"/>
          <w:szCs w:val="26"/>
        </w:rPr>
        <w:t>Cream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Βάσια</w:t>
      </w:r>
      <w:proofErr w:type="spellEnd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Μποζατζή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, που καλούν τα παιδιά στο στούντιο για ένα ξεχωριστό </w:t>
      </w:r>
      <w:r w:rsidRPr="00B30255">
        <w:rPr>
          <w:rFonts w:asciiTheme="minorHAnsi" w:hAnsiTheme="minorHAnsi" w:cstheme="minorHAnsi"/>
          <w:sz w:val="26"/>
          <w:szCs w:val="26"/>
        </w:rPr>
        <w:t>beauty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B30255">
        <w:rPr>
          <w:rFonts w:asciiTheme="minorHAnsi" w:hAnsiTheme="minorHAnsi" w:cstheme="minorHAnsi"/>
          <w:sz w:val="26"/>
          <w:szCs w:val="26"/>
        </w:rPr>
        <w:t>challenge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. Με φωτογράφο τον ταλαντούχο </w:t>
      </w:r>
      <w:r w:rsidRPr="00B30255">
        <w:rPr>
          <w:rFonts w:asciiTheme="minorHAnsi" w:hAnsiTheme="minorHAnsi" w:cstheme="minorHAnsi"/>
          <w:b/>
          <w:bCs/>
          <w:sz w:val="26"/>
          <w:szCs w:val="26"/>
        </w:rPr>
        <w:t>Joey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r w:rsidRPr="00B30255">
        <w:rPr>
          <w:rFonts w:asciiTheme="minorHAnsi" w:hAnsiTheme="minorHAnsi" w:cstheme="minorHAnsi"/>
          <w:b/>
          <w:bCs/>
          <w:sz w:val="26"/>
          <w:szCs w:val="26"/>
        </w:rPr>
        <w:t>Leo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και παρτενέρ τους τα... ανήσυχα χέρια της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Ισμήνης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Παπαβλασοπούλου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και του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Γιώργου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, τα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μοντέλα 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>ποζάρουν για τη λήψη που θα αποφέρει στον νικητή ένα σημαντικό έπαθλο. Στην ανακοίνωση του αποτελέσματος, ορισμένοι αντιδρούν γιατί νιώθουν αδικημένοι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την ώρα που άλλοι κρίνονται πιο ευνοϊκά.</w:t>
      </w:r>
    </w:p>
    <w:p w14:paraId="484A4706" w14:textId="77777777" w:rsidR="00B30255" w:rsidRPr="00B30255" w:rsidRDefault="00B30255" w:rsidP="00B30255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7943388" w14:textId="77777777" w:rsidR="00B30255" w:rsidRDefault="00B30255" w:rsidP="00B30255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Για ίντριγκες και παρασκήνιο κάνει λόγο όμως και το μήνυμα της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Ισμήνης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Παπαβλασοπούλου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, που την επόμενη μέρα προλογίζει τη νέα δοκιμασία αποχώρησης. Αυτή τη φορά, τα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μοντέλα 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>θα χρειαστεί να επιστρατεύσουν τις υποκριτικές τους ικανότητες και να δώσουν πόζα, πρόζα και υπερβολή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μπροστά στο φακό του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Παναγιώτη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Σιμόπουλου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. </w:t>
      </w:r>
    </w:p>
    <w:p w14:paraId="207D4A96" w14:textId="77777777" w:rsidR="00B30255" w:rsidRDefault="00B30255" w:rsidP="00B30255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7FEAAE2" w14:textId="77777777" w:rsidR="00B30255" w:rsidRDefault="00B30255" w:rsidP="00B30255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F2FBCFD" w14:textId="77777777" w:rsidR="00B30255" w:rsidRDefault="00B30255" w:rsidP="00B30255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7ACFE36" w14:textId="77777777" w:rsidR="00B30255" w:rsidRDefault="00B30255" w:rsidP="00B30255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20C1D3AF" w14:textId="77777777" w:rsidR="00B30255" w:rsidRDefault="00B30255" w:rsidP="00B30255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4938FF6" w14:textId="3A976263" w:rsidR="00B30255" w:rsidRPr="00B30255" w:rsidRDefault="00B30255" w:rsidP="00B30255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Το «δράμα» της σαπουνόπερας δεν το ζουν </w:t>
      </w:r>
      <w:r w:rsidRPr="00B30255">
        <w:rPr>
          <w:rFonts w:asciiTheme="minorHAnsi" w:hAnsiTheme="minorHAnsi" w:cstheme="minorHAnsi"/>
          <w:sz w:val="26"/>
          <w:szCs w:val="26"/>
        </w:rPr>
        <w:t>solo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>, αλλά μαζί με τους αγαπ</w:t>
      </w:r>
      <w:r w:rsidR="00364F76">
        <w:rPr>
          <w:rFonts w:asciiTheme="minorHAnsi" w:hAnsiTheme="minorHAnsi" w:cstheme="minorHAnsi"/>
          <w:sz w:val="26"/>
          <w:szCs w:val="26"/>
          <w:lang w:val="el-GR"/>
        </w:rPr>
        <w:t xml:space="preserve">ημένους 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ηθοποιούς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Αργύρη Αγγέλου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και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Ντορέτα</w:t>
      </w:r>
      <w:proofErr w:type="spellEnd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Παπαδημητρίου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, που γίνονται συμπρωταγωνιστές σε ένα έργο με... υποβολείς τη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και τον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. Αν και απολαυστική, η δοκιμασία αποδεικνύεται πιο δύσκολη απ' ότι περίμεναν ορισμένοι, που βρέθηκαν να χάνουν τα λόγια και τα πατήματά τους στο σετ.  </w:t>
      </w:r>
    </w:p>
    <w:p w14:paraId="0C06C7F5" w14:textId="6A524052" w:rsidR="00B30255" w:rsidRPr="00B30255" w:rsidRDefault="00B30255" w:rsidP="00B30255">
      <w:pPr>
        <w:pStyle w:val="Textbody"/>
        <w:spacing w:after="0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B30255">
        <w:rPr>
          <w:rFonts w:asciiTheme="minorHAnsi" w:hAnsiTheme="minorHAnsi" w:cstheme="minorHAnsi"/>
          <w:sz w:val="26"/>
          <w:szCs w:val="26"/>
          <w:lang w:val="el-GR"/>
        </w:rPr>
        <w:br/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Στο πλατό της αποχώρησης, 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η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Ισμήνη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Παπαβλασοπούλου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, ο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Δημήτρης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Σκουλός</w:t>
      </w:r>
      <w:proofErr w:type="spellEnd"/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, ο </w:t>
      </w:r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Άγγελος Μπράτης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και η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B30255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θα κρίνουν ποιο μοντέλο μπήκε στο πετσί του ρόλου και ποιο βγήκε εκτός </w:t>
      </w:r>
      <w:r w:rsidRPr="00B30255">
        <w:rPr>
          <w:rFonts w:asciiTheme="minorHAnsi" w:hAnsiTheme="minorHAnsi" w:cstheme="minorHAnsi"/>
          <w:sz w:val="26"/>
          <w:szCs w:val="26"/>
        </w:rPr>
        <w:t>concept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>. Λίγο πριν πέσει η αυλαία, μια αναπάντεχη τροπή στη</w:t>
      </w:r>
      <w:r>
        <w:rPr>
          <w:rFonts w:asciiTheme="minorHAnsi" w:hAnsiTheme="minorHAnsi" w:cstheme="minorHAnsi"/>
          <w:sz w:val="26"/>
          <w:szCs w:val="26"/>
          <w:lang w:val="el-GR"/>
        </w:rPr>
        <w:t>ν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ψηφοφορία δημιουργεί αναβρασμό και σύγχυση, δίνοντας μια δραματική διάσταση στην τελική ετυμηγορία. Για ποιον η αυλαία του </w:t>
      </w:r>
      <w:r w:rsidRPr="0017331C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Pr="0017331C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θα πέσει ταυτόχρονα με το οριστικό “</w:t>
      </w:r>
      <w:r w:rsidRPr="00B30255">
        <w:rPr>
          <w:rFonts w:asciiTheme="minorHAnsi" w:hAnsiTheme="minorHAnsi" w:cstheme="minorHAnsi"/>
          <w:sz w:val="26"/>
          <w:szCs w:val="26"/>
        </w:rPr>
        <w:t>The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B30255">
        <w:rPr>
          <w:rFonts w:asciiTheme="minorHAnsi" w:hAnsiTheme="minorHAnsi" w:cstheme="minorHAnsi"/>
          <w:sz w:val="26"/>
          <w:szCs w:val="26"/>
        </w:rPr>
        <w:t>End</w:t>
      </w:r>
      <w:r w:rsidRPr="00B30255">
        <w:rPr>
          <w:rFonts w:asciiTheme="minorHAnsi" w:hAnsiTheme="minorHAnsi" w:cstheme="minorHAnsi"/>
          <w:sz w:val="26"/>
          <w:szCs w:val="26"/>
          <w:lang w:val="el-GR"/>
        </w:rPr>
        <w:t xml:space="preserve">”; Η συνέχεια στις οθόνες </w:t>
      </w:r>
      <w:r>
        <w:rPr>
          <w:rFonts w:asciiTheme="minorHAnsi" w:hAnsiTheme="minorHAnsi" w:cstheme="minorHAnsi"/>
          <w:sz w:val="26"/>
          <w:szCs w:val="26"/>
          <w:lang w:val="el-GR"/>
        </w:rPr>
        <w:t>μας!</w:t>
      </w:r>
    </w:p>
    <w:p w14:paraId="7B31B195" w14:textId="77777777" w:rsidR="00B30255" w:rsidRDefault="00B30255" w:rsidP="00B30255">
      <w:pPr>
        <w:pStyle w:val="Textbody"/>
        <w:rPr>
          <w:rFonts w:ascii="Tahoma" w:hAnsi="Tahoma" w:cs="Tahoma"/>
          <w:lang w:val="el-GR"/>
        </w:rPr>
      </w:pPr>
    </w:p>
    <w:p w14:paraId="65BB3E17" w14:textId="5FB7B395" w:rsidR="00CD1406" w:rsidRDefault="00CD1406" w:rsidP="00CD1406">
      <w:pPr>
        <w:spacing w:after="0" w:line="240" w:lineRule="auto"/>
        <w:jc w:val="both"/>
        <w:rPr>
          <w:b/>
          <w:bCs/>
          <w:sz w:val="26"/>
          <w:szCs w:val="26"/>
        </w:rPr>
      </w:pP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397631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Τρίτης </w:t>
      </w:r>
      <w:r w:rsidR="00355D9D"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397631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9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/10</w:t>
      </w:r>
      <w:r w:rsidRPr="00A853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:</w:t>
      </w:r>
      <w:r w:rsidR="00B840E3" w:rsidRPr="00A853D2">
        <w:rPr>
          <w:rFonts w:cstheme="minorHAnsi"/>
          <w:b/>
          <w:bCs/>
          <w:sz w:val="26"/>
          <w:szCs w:val="26"/>
        </w:rPr>
        <w:t xml:space="preserve"> </w:t>
      </w:r>
      <w:hyperlink r:id="rId9" w:history="1"/>
      <w:r w:rsidR="00397631">
        <w:t xml:space="preserve"> </w:t>
      </w:r>
      <w:hyperlink r:id="rId10" w:history="1">
        <w:r w:rsidR="00450A70" w:rsidRPr="00450A70">
          <w:rPr>
            <w:rStyle w:val="Hyperlink"/>
            <w:b/>
            <w:bCs/>
            <w:sz w:val="26"/>
            <w:szCs w:val="26"/>
          </w:rPr>
          <w:t>https://youtu.be/ZF4d7WSq9cE</w:t>
        </w:r>
      </w:hyperlink>
    </w:p>
    <w:bookmarkEnd w:id="1"/>
    <w:p w14:paraId="2C406A07" w14:textId="2469DAAF" w:rsidR="00B8318A" w:rsidRPr="00B840E3" w:rsidRDefault="00B8318A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</w:p>
    <w:p w14:paraId="1BBA93B4" w14:textId="768A21D2" w:rsidR="009A456D" w:rsidRPr="00B840E3" w:rsidRDefault="009A456D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B840E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B840E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1076856" w:rsidR="009A456D" w:rsidRPr="00B12413" w:rsidRDefault="00F20CE3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1" w:history="1"/>
      <w:hyperlink r:id="rId12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F20CE3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3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B12413" w:rsidRDefault="00F20CE3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EC676C" w:rsidRPr="00F31D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F20CE3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F20CE3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F20CE3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51AB4772" w:rsidR="009A456D" w:rsidRDefault="00F20CE3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8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32E0CFD5" w14:textId="0A51AEFC" w:rsidR="00E54F3F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68FDAF73" w14:textId="77777777" w:rsidR="00E54F3F" w:rsidRDefault="00E54F3F" w:rsidP="00E54F3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6740CC0E" w14:textId="77777777" w:rsidR="00E54F3F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61E37739" w14:textId="7EA7D845" w:rsidR="00E54F3F" w:rsidRPr="00764AF3" w:rsidRDefault="00E54F3F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713D8F99" w14:textId="77777777" w:rsidR="001E291C" w:rsidRPr="00E54F3F" w:rsidRDefault="001E291C" w:rsidP="001E29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</w:p>
    <w:p w14:paraId="61BAE235" w14:textId="77777777" w:rsidR="001E291C" w:rsidRPr="00764AF3" w:rsidRDefault="001E291C" w:rsidP="001E29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764A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  <w:proofErr w:type="spellEnd"/>
    </w:p>
    <w:p w14:paraId="2328C025" w14:textId="1A0159E8" w:rsidR="001E291C" w:rsidRDefault="001E291C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p w14:paraId="40E2CE55" w14:textId="77777777" w:rsidR="00562BE8" w:rsidRPr="001E291C" w:rsidRDefault="00562BE8" w:rsidP="00E54F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</w:p>
    <w:p w14:paraId="7AB2ADFE" w14:textId="61AC3F39" w:rsidR="00E54F3F" w:rsidRPr="00764AF3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28025449" w14:textId="77777777" w:rsidR="00E54F3F" w:rsidRPr="00764AF3" w:rsidRDefault="00E54F3F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bookmarkEnd w:id="0"/>
    <w:p w14:paraId="26C6C518" w14:textId="27BCF617" w:rsidR="001F4F81" w:rsidRPr="001E291C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Director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Genevieve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Majari</w:t>
      </w:r>
      <w:proofErr w:type="spellEnd"/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Βουτσαράς</w:t>
      </w:r>
      <w:proofErr w:type="spellEnd"/>
    </w:p>
    <w:p w14:paraId="0D8C367F" w14:textId="77777777" w:rsidR="001F4F81" w:rsidRPr="00171DD0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B12413">
        <w:rPr>
          <w:rFonts w:cstheme="minorHAns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68AAC965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397631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Ευχαριστούμε πολύ 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8BF4" w14:textId="77777777" w:rsidR="00034681" w:rsidRDefault="00034681" w:rsidP="006F3774">
      <w:pPr>
        <w:spacing w:after="0" w:line="240" w:lineRule="auto"/>
      </w:pPr>
      <w:r>
        <w:separator/>
      </w:r>
    </w:p>
  </w:endnote>
  <w:endnote w:type="continuationSeparator" w:id="0">
    <w:p w14:paraId="7FF961F0" w14:textId="77777777" w:rsidR="00034681" w:rsidRDefault="0003468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4564" w14:textId="77777777" w:rsidR="00034681" w:rsidRDefault="00034681" w:rsidP="006F3774">
      <w:pPr>
        <w:spacing w:after="0" w:line="240" w:lineRule="auto"/>
      </w:pPr>
      <w:r>
        <w:separator/>
      </w:r>
    </w:p>
  </w:footnote>
  <w:footnote w:type="continuationSeparator" w:id="0">
    <w:p w14:paraId="51B99D0D" w14:textId="77777777" w:rsidR="00034681" w:rsidRDefault="0003468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F20CE3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F20CE3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F20CE3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20FC3"/>
    <w:rsid w:val="00022A0E"/>
    <w:rsid w:val="00023143"/>
    <w:rsid w:val="00026BF0"/>
    <w:rsid w:val="00032D82"/>
    <w:rsid w:val="00034681"/>
    <w:rsid w:val="00037EA5"/>
    <w:rsid w:val="000407B9"/>
    <w:rsid w:val="00041D3D"/>
    <w:rsid w:val="00042A3E"/>
    <w:rsid w:val="000601FA"/>
    <w:rsid w:val="00067814"/>
    <w:rsid w:val="00072719"/>
    <w:rsid w:val="000727B4"/>
    <w:rsid w:val="0008173F"/>
    <w:rsid w:val="00082EEF"/>
    <w:rsid w:val="00094424"/>
    <w:rsid w:val="00095C3B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200DC"/>
    <w:rsid w:val="00124880"/>
    <w:rsid w:val="00130B4E"/>
    <w:rsid w:val="0013114B"/>
    <w:rsid w:val="001311DA"/>
    <w:rsid w:val="00133B5E"/>
    <w:rsid w:val="00135537"/>
    <w:rsid w:val="00144A90"/>
    <w:rsid w:val="00146565"/>
    <w:rsid w:val="00150F01"/>
    <w:rsid w:val="001523EA"/>
    <w:rsid w:val="00153697"/>
    <w:rsid w:val="00157729"/>
    <w:rsid w:val="001671BA"/>
    <w:rsid w:val="00171DD0"/>
    <w:rsid w:val="00171E1D"/>
    <w:rsid w:val="0017331C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291C"/>
    <w:rsid w:val="001E2962"/>
    <w:rsid w:val="001E46B3"/>
    <w:rsid w:val="001E4C43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C14"/>
    <w:rsid w:val="00377F8F"/>
    <w:rsid w:val="00386056"/>
    <w:rsid w:val="00391F0D"/>
    <w:rsid w:val="00394115"/>
    <w:rsid w:val="00396C02"/>
    <w:rsid w:val="00397631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29CE"/>
    <w:rsid w:val="00434894"/>
    <w:rsid w:val="00436476"/>
    <w:rsid w:val="00442873"/>
    <w:rsid w:val="00443DA6"/>
    <w:rsid w:val="00450A70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A679D"/>
    <w:rsid w:val="004B3B59"/>
    <w:rsid w:val="004B41AD"/>
    <w:rsid w:val="004B506B"/>
    <w:rsid w:val="004B5540"/>
    <w:rsid w:val="004B6190"/>
    <w:rsid w:val="004B6A10"/>
    <w:rsid w:val="004C269D"/>
    <w:rsid w:val="004C4965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62BE8"/>
    <w:rsid w:val="005702CC"/>
    <w:rsid w:val="00571F68"/>
    <w:rsid w:val="00574631"/>
    <w:rsid w:val="005752F4"/>
    <w:rsid w:val="00575CB3"/>
    <w:rsid w:val="005801A8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47BEF"/>
    <w:rsid w:val="00650B4D"/>
    <w:rsid w:val="00650E75"/>
    <w:rsid w:val="006529AB"/>
    <w:rsid w:val="00653D30"/>
    <w:rsid w:val="006611C8"/>
    <w:rsid w:val="00661DD9"/>
    <w:rsid w:val="0066401C"/>
    <w:rsid w:val="00670670"/>
    <w:rsid w:val="0067122A"/>
    <w:rsid w:val="006719A7"/>
    <w:rsid w:val="006728B5"/>
    <w:rsid w:val="00675482"/>
    <w:rsid w:val="0068421C"/>
    <w:rsid w:val="00685855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78FD"/>
    <w:rsid w:val="006D109D"/>
    <w:rsid w:val="006D15F5"/>
    <w:rsid w:val="006E6223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359C2"/>
    <w:rsid w:val="0074189E"/>
    <w:rsid w:val="007464F0"/>
    <w:rsid w:val="00753D55"/>
    <w:rsid w:val="00754367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7F7E2C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29BC"/>
    <w:rsid w:val="00854775"/>
    <w:rsid w:val="00854849"/>
    <w:rsid w:val="00860F8F"/>
    <w:rsid w:val="00864BC1"/>
    <w:rsid w:val="0086506C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5DEA"/>
    <w:rsid w:val="00977B70"/>
    <w:rsid w:val="00987DE5"/>
    <w:rsid w:val="00996214"/>
    <w:rsid w:val="009A456D"/>
    <w:rsid w:val="009A4D6E"/>
    <w:rsid w:val="009B1001"/>
    <w:rsid w:val="009B1083"/>
    <w:rsid w:val="009B4190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170D7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255"/>
    <w:rsid w:val="00B30B52"/>
    <w:rsid w:val="00B352A6"/>
    <w:rsid w:val="00B423F0"/>
    <w:rsid w:val="00B459A5"/>
    <w:rsid w:val="00B5425F"/>
    <w:rsid w:val="00B65625"/>
    <w:rsid w:val="00B66875"/>
    <w:rsid w:val="00B707A4"/>
    <w:rsid w:val="00B749C7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7232"/>
    <w:rsid w:val="00BB162E"/>
    <w:rsid w:val="00BB1B5B"/>
    <w:rsid w:val="00BB50AD"/>
    <w:rsid w:val="00BC0FC8"/>
    <w:rsid w:val="00BC3A48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BF7F2E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65A0A"/>
    <w:rsid w:val="00C73006"/>
    <w:rsid w:val="00C810E1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3EB7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3527F"/>
    <w:rsid w:val="00D43138"/>
    <w:rsid w:val="00D43F7E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555D"/>
    <w:rsid w:val="00E35A23"/>
    <w:rsid w:val="00E47E2F"/>
    <w:rsid w:val="00E54F3F"/>
    <w:rsid w:val="00E579DF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173F7"/>
    <w:rsid w:val="00F20CE3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A14"/>
    <w:rsid w:val="00FA4336"/>
    <w:rsid w:val="00FB1747"/>
    <w:rsid w:val="00FB1825"/>
    <w:rsid w:val="00FB2869"/>
    <w:rsid w:val="00FB317B"/>
    <w:rsid w:val="00FB36AA"/>
    <w:rsid w:val="00FB54C9"/>
    <w:rsid w:val="00FB5CF8"/>
    <w:rsid w:val="00FC40DC"/>
    <w:rsid w:val="00FC4225"/>
    <w:rsid w:val="00FC4ED6"/>
    <w:rsid w:val="00FC780B"/>
    <w:rsid w:val="00FD231C"/>
    <w:rsid w:val="00FD2B80"/>
    <w:rsid w:val="00FD592A"/>
    <w:rsid w:val="00FD6970"/>
    <w:rsid w:val="00FE2B9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gntmgr/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lVRJk49ylAk" TargetMode="External"/><Relationship Id="rId17" Type="http://schemas.openxmlformats.org/officeDocument/2006/relationships/hyperlink" Target="https://www.star.gr/tv/psychagogia/greeces-next-top-model-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iktok.com/@gntm_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GARvFhTa-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NTM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ZF4d7WSq9c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WfPaNzr8WTU" TargetMode="External"/><Relationship Id="rId14" Type="http://schemas.openxmlformats.org/officeDocument/2006/relationships/hyperlink" Target="https://twitter.com/GNTMgreec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3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642</cp:revision>
  <cp:lastPrinted>2019-06-26T10:13:00Z</cp:lastPrinted>
  <dcterms:created xsi:type="dcterms:W3CDTF">2018-02-01T12:44:00Z</dcterms:created>
  <dcterms:modified xsi:type="dcterms:W3CDTF">2021-10-19T09:56:00Z</dcterms:modified>
</cp:coreProperties>
</file>